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319"/>
        </w:tabs>
        <w:rPr>
          <w:rFonts w:ascii="Apfel Grotezk Mittel" w:cs="Apfel Grotezk Mittel" w:eastAsia="Apfel Grotezk Mittel" w:hAnsi="Apfel Grotezk Mittel"/>
          <w:sz w:val="46"/>
          <w:szCs w:val="46"/>
        </w:rPr>
      </w:pPr>
      <w:r w:rsidDel="00000000" w:rsidR="00000000" w:rsidRPr="00000000">
        <w:rPr>
          <w:rFonts w:ascii="Apfel Grotezk Mittel" w:cs="Apfel Grotezk Mittel" w:eastAsia="Apfel Grotezk Mittel" w:hAnsi="Apfel Grotezk Mittel"/>
          <w:sz w:val="46"/>
          <w:szCs w:val="46"/>
          <w:rtl w:val="0"/>
        </w:rPr>
        <w:t xml:space="preserve">Styrelsens förslag till medlemsavgifter 2027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92" w:line="242.99999999999997" w:lineRule="auto"/>
        <w:ind w:left="8" w:right="512" w:hanging="8"/>
        <w:rPr>
          <w:rFonts w:ascii="Georgia" w:cs="Georgia" w:eastAsia="Georgia" w:hAnsi="Georgia"/>
          <w:color w:val="000000"/>
          <w:sz w:val="22"/>
          <w:szCs w:val="22"/>
        </w:rPr>
      </w:pPr>
      <w:bookmarkStart w:colFirst="0" w:colLast="0" w:name="_heading=h.76dhxdo5z9m7" w:id="0"/>
      <w:bookmarkEnd w:id="0"/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Styrelsen föreslår att årsavgiften för 202</w:t>
      </w: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 enligt nedan.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1" w:line="240" w:lineRule="auto"/>
        <w:ind w:left="379" w:firstLine="0"/>
        <w:rPr>
          <w:rFonts w:ascii="Apfel Grotezk" w:cs="Apfel Grotezk" w:eastAsia="Apfel Grotezk" w:hAnsi="Apfel Grotezk"/>
          <w:color w:val="000000"/>
          <w:sz w:val="32"/>
          <w:szCs w:val="32"/>
        </w:rPr>
      </w:pPr>
      <w:sdt>
        <w:sdtPr>
          <w:id w:val="-124206017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2"/>
              <w:szCs w:val="22"/>
              <w:rtl w:val="0"/>
            </w:rPr>
            <w:t xml:space="preserve">❖</w:t>
          </w:r>
        </w:sdtContent>
      </w:sdt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pfel Grotezk" w:cs="Apfel Grotezk" w:eastAsia="Apfel Grotezk" w:hAnsi="Apfel Grotezk"/>
          <w:color w:val="000000"/>
          <w:sz w:val="32"/>
          <w:szCs w:val="32"/>
          <w:rtl w:val="0"/>
        </w:rPr>
        <w:t xml:space="preserve">Kommun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2.99999999999997" w:lineRule="auto"/>
        <w:ind w:left="379" w:right="732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Medlemsavgiftens storlek styrs utifrån antal invånare i kommunen indelat i följande 3 nivåer: 1 - 9 999 invånare - 5 500 kr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ind w:left="14" w:firstLine="365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10 000 - 19 999 invånare - 11 000 kr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0" w:lineRule="auto"/>
        <w:ind w:left="8" w:firstLine="371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20 000 och fler invånare - 16 500 kr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9" w:line="240" w:lineRule="auto"/>
        <w:ind w:left="379" w:firstLine="0"/>
        <w:rPr>
          <w:rFonts w:ascii="Apfel Grotezk" w:cs="Apfel Grotezk" w:eastAsia="Apfel Grotezk" w:hAnsi="Apfel Grotezk"/>
          <w:color w:val="000000"/>
          <w:sz w:val="32"/>
          <w:szCs w:val="32"/>
        </w:rPr>
      </w:pPr>
      <w:sdt>
        <w:sdtPr>
          <w:id w:val="36544789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❖</w:t>
          </w:r>
        </w:sdtContent>
      </w:sdt>
      <w:r w:rsidDel="00000000" w:rsidR="00000000" w:rsidRPr="00000000">
        <w:rPr>
          <w:rFonts w:ascii="Apfel Grotezk" w:cs="Apfel Grotezk" w:eastAsia="Apfel Grotezk" w:hAnsi="Apfel Grotezk"/>
          <w:color w:val="000000"/>
          <w:sz w:val="32"/>
          <w:szCs w:val="32"/>
          <w:rtl w:val="0"/>
        </w:rPr>
        <w:t xml:space="preserve"> Utbildningsföretag eller organisation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45" w:lineRule="auto"/>
        <w:ind w:left="379" w:right="-11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Medlemsavgiftens storlek styrs utifrån antalet anställda (individer) som arbetar med Vuxenutbildning inom företaget/organisationen indelat i följande 3 nivåer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ind w:left="14" w:firstLine="365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1 - 24 anställda 5 500 kr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ind w:left="8" w:firstLine="371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25 - 99 anställda 11 000 kr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ind w:left="14" w:firstLine="365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100 och fler anställda 16 500 kr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9" w:line="240" w:lineRule="auto"/>
        <w:ind w:left="379" w:firstLine="0"/>
        <w:rPr>
          <w:rFonts w:ascii="Apfel Grotezk" w:cs="Apfel Grotezk" w:eastAsia="Apfel Grotezk" w:hAnsi="Apfel Grotezk"/>
          <w:color w:val="000000"/>
          <w:sz w:val="32"/>
          <w:szCs w:val="32"/>
        </w:rPr>
      </w:pPr>
      <w:sdt>
        <w:sdtPr>
          <w:id w:val="-174036862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❖</w:t>
          </w:r>
        </w:sdtContent>
      </w:sdt>
      <w:r w:rsidDel="00000000" w:rsidR="00000000" w:rsidRPr="00000000">
        <w:rPr>
          <w:rFonts w:ascii="Apfel Grotezk" w:cs="Apfel Grotezk" w:eastAsia="Apfel Grotezk" w:hAnsi="Apfel Grotezk"/>
          <w:color w:val="000000"/>
          <w:sz w:val="32"/>
          <w:szCs w:val="32"/>
          <w:rtl w:val="0"/>
        </w:rPr>
        <w:t xml:space="preserve"> Kommunalförbund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" w:line="239" w:lineRule="auto"/>
        <w:ind w:left="379" w:right="809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Medlemsavgiften betalas av kommunalförbundet med en årsavgift på 5 500 kr per ingående kommun.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11" w:firstLine="368"/>
        <w:rPr>
          <w:rFonts w:ascii="Georgia" w:cs="Georgia" w:eastAsia="Georgia" w:hAnsi="Georg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Förtydligande: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2.99999999999997" w:lineRule="auto"/>
        <w:ind w:left="379" w:right="550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Det är kommunalförbundet som är medlem i VIS och har därmed rösträtt, en röst. De kommuner som ingår i kommunalförbundet har inte var sin egen rösträtt i VIS. De kommuner som vill ha egen rösträtt får bli medlem i VIS enligt medlemsavgift som gäller för enskilda kommuner.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2.99999999999997" w:lineRule="auto"/>
        <w:ind w:left="378" w:right="1028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Personal anställd i kommunalförbundet kan utnyttja VIS medlemsförmåner, t.ex rabatt på konferensavgift.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2" w:line="241" w:lineRule="auto"/>
        <w:ind w:left="378" w:right="582" w:firstLine="0"/>
        <w:rPr>
          <w:rFonts w:ascii="Apfel Grotezk" w:cs="Apfel Grotezk" w:eastAsia="Apfel Grotezk" w:hAnsi="Apfel Grotezk"/>
          <w:color w:val="000000"/>
          <w:sz w:val="32"/>
          <w:szCs w:val="32"/>
        </w:rPr>
      </w:pPr>
      <w:sdt>
        <w:sdtPr>
          <w:id w:val="105031997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32"/>
              <w:szCs w:val="32"/>
              <w:rtl w:val="0"/>
            </w:rPr>
            <w:t xml:space="preserve">❖</w:t>
          </w:r>
        </w:sdtContent>
      </w:sdt>
      <w:r w:rsidDel="00000000" w:rsidR="00000000" w:rsidRPr="00000000">
        <w:rPr>
          <w:rFonts w:ascii="Apfel Grotezk" w:cs="Apfel Grotezk" w:eastAsia="Apfel Grotezk" w:hAnsi="Apfel Grotezk"/>
          <w:color w:val="000000"/>
          <w:sz w:val="32"/>
          <w:szCs w:val="32"/>
          <w:rtl w:val="0"/>
        </w:rPr>
        <w:t xml:space="preserve"> Region, kommun-, samverkans- och utbildningsförbund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2" w:line="241" w:lineRule="auto"/>
        <w:ind w:left="378" w:right="582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Där kommuner och företag samverkar i en organisation betalar samverkansorganisationen en årsavgift på 11 000 kr. Samverkansorganisationen är medlem i VIS, d.v.s. enbart den egna organisationen.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2" w:line="241" w:lineRule="auto"/>
        <w:ind w:left="5" w:right="582" w:firstLine="373"/>
        <w:rPr>
          <w:rFonts w:ascii="Georgia" w:cs="Georgia" w:eastAsia="Georgia" w:hAnsi="Georgi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2"/>
          <w:szCs w:val="22"/>
          <w:rtl w:val="0"/>
        </w:rPr>
        <w:t xml:space="preserve">Förtydligande: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2.99999999999997" w:lineRule="auto"/>
        <w:ind w:left="378" w:right="119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Samverkansorganisationen har som medlem i VIS rösträtt, en röst. Medlemskapet ger enbart de anställda inom samverkansorganisationen möjlighet att utnyttja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2.99999999999997" w:lineRule="auto"/>
        <w:ind w:left="378" w:right="119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2.99999999999997" w:lineRule="auto"/>
        <w:ind w:left="378" w:right="119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2.99999999999997" w:lineRule="auto"/>
        <w:ind w:left="378" w:right="119" w:firstLine="0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medlemsförmåner, t.ex rabatt på konferensavgift.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="242.99999999999997" w:lineRule="auto"/>
        <w:ind w:left="378" w:right="119" w:firstLine="0"/>
        <w:rPr>
          <w:color w:val="404040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 xml:space="preserve">Kommuner/organisationer som ingår i samverkansorganisationen är inte på detta sätt medlemmar i VIS och har därmed inte egen rösträtt och kan inte utnyttja medlemsförmåner som till exempel rabatt på konferensavgift. För att få detta krävs att de själva är medlemmar i VIS och betalar medlemsavgift.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19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Apfel Grotezk"/>
  <w:font w:name="Apfel Grotezk Mitte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3456561</wp:posOffset>
          </wp:positionH>
          <wp:positionV relativeFrom="paragraph">
            <wp:posOffset>-331374</wp:posOffset>
          </wp:positionV>
          <wp:extent cx="3037582" cy="1001949"/>
          <wp:effectExtent b="0" l="0" r="0" t="0"/>
          <wp:wrapNone/>
          <wp:docPr descr="En bild som visar text, Teckensnitt, skärmbild, Grafik&#10;&#10;AI-genererat innehåll kan vara felaktigt." id="943974613" name="image1.png"/>
          <a:graphic>
            <a:graphicData uri="http://schemas.openxmlformats.org/drawingml/2006/picture">
              <pic:pic>
                <pic:nvPicPr>
                  <pic:cNvPr descr="En bild som visar text, Teckensnitt, skärmbild, Grafik&#10;&#10;AI-genererat innehåll kan vara felaktig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7582" cy="100194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v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Rubrik7">
    <w:name w:val="heading 7"/>
    <w:basedOn w:val="Normal"/>
    <w:next w:val="Normal"/>
    <w:link w:val="Rubrik7Char"/>
    <w:uiPriority w:val="9"/>
    <w:semiHidden w:val="1"/>
    <w:unhideWhenUsed w:val="1"/>
    <w:qFormat w:val="1"/>
    <w:rsid w:val="001626A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Rubrik8">
    <w:name w:val="heading 8"/>
    <w:basedOn w:val="Normal"/>
    <w:next w:val="Normal"/>
    <w:link w:val="Rubrik8Char"/>
    <w:uiPriority w:val="9"/>
    <w:semiHidden w:val="1"/>
    <w:unhideWhenUsed w:val="1"/>
    <w:qFormat w:val="1"/>
    <w:rsid w:val="001626A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Rubrik9">
    <w:name w:val="heading 9"/>
    <w:basedOn w:val="Normal"/>
    <w:next w:val="Normal"/>
    <w:link w:val="Rubrik9Char"/>
    <w:uiPriority w:val="9"/>
    <w:semiHidden w:val="1"/>
    <w:unhideWhenUsed w:val="1"/>
    <w:qFormat w:val="1"/>
    <w:rsid w:val="001626A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tycketeckensnitt" w:default="1">
    <w:name w:val="Default Paragraph Font"/>
    <w:uiPriority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1626A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 w:val="1"/>
    <w:rsid w:val="001626A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 w:val="1"/>
    <w:rsid w:val="001626A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 w:val="1"/>
    <w:rsid w:val="001626A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Rubrik5Char" w:customStyle="1">
    <w:name w:val="Rubrik 5 Char"/>
    <w:basedOn w:val="Standardstycketeckensnitt"/>
    <w:link w:val="Rubrik5"/>
    <w:uiPriority w:val="9"/>
    <w:semiHidden w:val="1"/>
    <w:rsid w:val="001626A4"/>
    <w:rPr>
      <w:rFonts w:cstheme="majorBidi" w:eastAsiaTheme="majorEastAsia"/>
      <w:color w:val="0f4761" w:themeColor="accent1" w:themeShade="0000BF"/>
    </w:rPr>
  </w:style>
  <w:style w:type="character" w:styleId="Rubrik6Char" w:customStyle="1">
    <w:name w:val="Rubrik 6 Char"/>
    <w:basedOn w:val="Standardstycketeckensnitt"/>
    <w:link w:val="Rubrik6"/>
    <w:uiPriority w:val="9"/>
    <w:semiHidden w:val="1"/>
    <w:rsid w:val="001626A4"/>
    <w:rPr>
      <w:rFonts w:cstheme="majorBidi" w:eastAsiaTheme="majorEastAsia"/>
      <w:i w:val="1"/>
      <w:iCs w:val="1"/>
      <w:color w:val="595959" w:themeColor="text1" w:themeTint="0000A6"/>
    </w:rPr>
  </w:style>
  <w:style w:type="character" w:styleId="Rubrik7Char" w:customStyle="1">
    <w:name w:val="Rubrik 7 Char"/>
    <w:basedOn w:val="Standardstycketeckensnitt"/>
    <w:link w:val="Rubrik7"/>
    <w:uiPriority w:val="9"/>
    <w:semiHidden w:val="1"/>
    <w:rsid w:val="001626A4"/>
    <w:rPr>
      <w:rFonts w:cstheme="majorBidi" w:eastAsiaTheme="majorEastAsia"/>
      <w:color w:val="595959" w:themeColor="text1" w:themeTint="0000A6"/>
    </w:rPr>
  </w:style>
  <w:style w:type="character" w:styleId="Rubrik8Char" w:customStyle="1">
    <w:name w:val="Rubrik 8 Char"/>
    <w:basedOn w:val="Standardstycketeckensnitt"/>
    <w:link w:val="Rubrik8"/>
    <w:uiPriority w:val="9"/>
    <w:semiHidden w:val="1"/>
    <w:rsid w:val="001626A4"/>
    <w:rPr>
      <w:rFonts w:cstheme="majorBidi" w:eastAsiaTheme="majorEastAsia"/>
      <w:i w:val="1"/>
      <w:iCs w:val="1"/>
      <w:color w:val="272727" w:themeColor="text1" w:themeTint="0000D8"/>
    </w:rPr>
  </w:style>
  <w:style w:type="character" w:styleId="Rubrik9Char" w:customStyle="1">
    <w:name w:val="Rubrik 9 Char"/>
    <w:basedOn w:val="Standardstycketeckensnitt"/>
    <w:link w:val="Rubrik9"/>
    <w:uiPriority w:val="9"/>
    <w:semiHidden w:val="1"/>
    <w:rsid w:val="001626A4"/>
    <w:rPr>
      <w:rFonts w:cstheme="majorBidi" w:eastAsiaTheme="majorEastAsia"/>
      <w:color w:val="272727" w:themeColor="text1" w:themeTint="0000D8"/>
    </w:rPr>
  </w:style>
  <w:style w:type="character" w:styleId="RubrikChar" w:customStyle="1">
    <w:name w:val="Rubrik Char"/>
    <w:basedOn w:val="Standardstycketeckensnitt"/>
    <w:link w:val="Rubrik"/>
    <w:uiPriority w:val="10"/>
    <w:rsid w:val="001626A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1626A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1626A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Standardstycketeckensnitt"/>
    <w:link w:val="Citat"/>
    <w:uiPriority w:val="29"/>
    <w:rsid w:val="001626A4"/>
    <w:rPr>
      <w:i w:val="1"/>
      <w:iCs w:val="1"/>
      <w:color w:val="404040" w:themeColor="text1" w:themeTint="0000BF"/>
    </w:rPr>
  </w:style>
  <w:style w:type="paragraph" w:styleId="Liststycke">
    <w:name w:val="List Paragraph"/>
    <w:basedOn w:val="Normal"/>
    <w:uiPriority w:val="34"/>
    <w:qFormat w:val="1"/>
    <w:rsid w:val="001626A4"/>
    <w:pPr>
      <w:ind w:left="720"/>
      <w:contextualSpacing w:val="1"/>
    </w:pPr>
  </w:style>
  <w:style w:type="character" w:styleId="Starkbetoning">
    <w:name w:val="Intense Emphasis"/>
    <w:basedOn w:val="Standardstycketeckensnitt"/>
    <w:uiPriority w:val="21"/>
    <w:qFormat w:val="1"/>
    <w:rsid w:val="001626A4"/>
    <w:rPr>
      <w:i w:val="1"/>
      <w:iCs w:val="1"/>
      <w:color w:val="0f4761" w:themeColor="accent1" w:themeShade="0000BF"/>
    </w:rPr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1626A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1626A4"/>
    <w:rPr>
      <w:i w:val="1"/>
      <w:iCs w:val="1"/>
      <w:color w:val="0f4761" w:themeColor="accent1" w:themeShade="0000BF"/>
    </w:rPr>
  </w:style>
  <w:style w:type="character" w:styleId="Starkreferens">
    <w:name w:val="Intense Reference"/>
    <w:basedOn w:val="Standardstycketeckensnitt"/>
    <w:uiPriority w:val="32"/>
    <w:qFormat w:val="1"/>
    <w:rsid w:val="001626A4"/>
    <w:rPr>
      <w:b w:val="1"/>
      <w:bCs w:val="1"/>
      <w:smallCaps w:val="1"/>
      <w:color w:val="0f4761" w:themeColor="accent1" w:themeShade="0000BF"/>
      <w:spacing w:val="5"/>
    </w:rPr>
  </w:style>
  <w:style w:type="paragraph" w:styleId="Sidhuvud">
    <w:name w:val="header"/>
    <w:basedOn w:val="Normal"/>
    <w:link w:val="SidhuvudChar"/>
    <w:uiPriority w:val="99"/>
    <w:unhideWhenUsed w:val="1"/>
    <w:rsid w:val="001626A4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1626A4"/>
  </w:style>
  <w:style w:type="paragraph" w:styleId="Sidfot">
    <w:name w:val="footer"/>
    <w:basedOn w:val="Normal"/>
    <w:link w:val="SidfotChar"/>
    <w:uiPriority w:val="99"/>
    <w:unhideWhenUsed w:val="1"/>
    <w:rsid w:val="001626A4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1626A4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d3oIrqjY+rC53Tv6AeZgzqxmGQ==">CgMxLjAaMAoBMBIrCikIB0IlChFRdWF0dHJvY2VudG8gU2FucxIQQXJpYWwgVW5pY29kZSBNUxowCgExEisKKQgHQiUKEVF1YXR0cm9jZW50byBTYW5zEhBBcmlhbCBVbmljb2RlIE1TGjAKATISKwopCAdCJQoRUXVhdHRyb2NlbnRvIFNhbnMSEEFyaWFsIFVuaWNvZGUgTVMaMAoBMxIrCikIB0IlChFRdWF0dHJvY2VudG8gU2FucxIQQXJpYWwgVW5pY29kZSBNUzIOaC43NmRoeGRvNXo5bTc4AHIhMWhXd3EyNW9DMXVtc0o1MTdNcU1qY1B2c1J4YTV4Sl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2026-01-15T10:30:00Z</dcterms:created>
  <dc:creator>Christian Thomsen</dc:creator>
</cp:coreProperties>
</file>